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2D5E" w:rsidR="00BE756F" w:rsidRDefault="00BE756F" w14:paraId="48DFD95D" w14:textId="77777777">
      <w:pPr>
        <w:pStyle w:val="Default"/>
        <w:spacing w:before="0" w:line="240" w:lineRule="auto"/>
        <w:rPr>
          <w:rFonts w:ascii="Calibri" w:hAnsi="Calibri" w:cs="Calibri"/>
        </w:rPr>
      </w:pPr>
    </w:p>
    <w:p w:rsidRPr="00F82D5E" w:rsidR="00BE756F" w:rsidP="00F82D5E" w:rsidRDefault="00704422" w14:paraId="4EA2A751" w14:textId="77777777">
      <w:pPr>
        <w:pStyle w:val="Default"/>
        <w:spacing w:before="0" w:line="240" w:lineRule="auto"/>
        <w:ind w:left="189"/>
        <w:jc w:val="center"/>
        <w:rPr>
          <w:rFonts w:ascii="Calibri" w:hAnsi="Calibri" w:cs="Calibri"/>
          <w:b/>
          <w:bCs/>
        </w:rPr>
      </w:pPr>
      <w:r w:rsidRPr="00F82D5E">
        <w:rPr>
          <w:rFonts w:ascii="Calibri" w:hAnsi="Calibri" w:cs="Calibri"/>
          <w:b/>
          <w:bCs/>
        </w:rPr>
        <w:t>Bibliography</w:t>
      </w:r>
    </w:p>
    <w:p w:rsidRPr="00F82D5E" w:rsidR="00F82D5E" w:rsidP="00F82D5E" w:rsidRDefault="00F82D5E" w14:paraId="098DD93C" w14:textId="463C51B1">
      <w:pPr>
        <w:pStyle w:val="Default"/>
        <w:spacing w:before="0" w:line="240" w:lineRule="auto"/>
        <w:ind w:left="189"/>
        <w:jc w:val="center"/>
        <w:rPr>
          <w:rFonts w:ascii="Calibri" w:hAnsi="Calibri" w:eastAsia="Avenir Heavy" w:cs="Calibri"/>
          <w:b/>
          <w:bCs/>
        </w:rPr>
      </w:pPr>
      <w:r w:rsidRPr="00F82D5E">
        <w:rPr>
          <w:rFonts w:ascii="Calibri" w:hAnsi="Calibri" w:eastAsia="Avenir Heavy" w:cs="Calibri"/>
          <w:b/>
          <w:bCs/>
        </w:rPr>
        <w:t xml:space="preserve">Session </w:t>
      </w:r>
      <w:r w:rsidR="00F209BB">
        <w:rPr>
          <w:rFonts w:ascii="Calibri" w:hAnsi="Calibri" w:eastAsia="Avenir Heavy" w:cs="Calibri"/>
          <w:b/>
          <w:bCs/>
        </w:rPr>
        <w:t>001</w:t>
      </w:r>
      <w:r w:rsidRPr="00F82D5E">
        <w:rPr>
          <w:rFonts w:ascii="Calibri" w:hAnsi="Calibri" w:eastAsia="Avenir Heavy" w:cs="Calibri"/>
          <w:b/>
          <w:bCs/>
        </w:rPr>
        <w:t xml:space="preserve">: </w:t>
      </w:r>
      <w:r w:rsidR="00F209BB">
        <w:rPr>
          <w:rFonts w:ascii="Calibri" w:hAnsi="Calibri" w:eastAsia="Avenir Heavy" w:cs="Calibri"/>
          <w:b/>
          <w:bCs/>
        </w:rPr>
        <w:t>Why California Registers its Social Workers</w:t>
      </w:r>
    </w:p>
    <w:p w:rsidRPr="00F82D5E" w:rsidR="00BE756F" w:rsidP="00F82D5E" w:rsidRDefault="00F209BB" w14:paraId="50F9A2CB" w14:textId="73EAFDC7">
      <w:pPr>
        <w:pStyle w:val="Default"/>
        <w:spacing w:before="0" w:line="240" w:lineRule="auto"/>
        <w:ind w:left="189"/>
        <w:jc w:val="center"/>
        <w:rPr>
          <w:rFonts w:ascii="Calibri" w:hAnsi="Calibri" w:eastAsia="Avenir Book" w:cs="Calibri"/>
          <w:b/>
          <w:bCs/>
        </w:rPr>
      </w:pPr>
      <w:r>
        <w:rPr>
          <w:rFonts w:ascii="Calibri" w:hAnsi="Calibri" w:cs="Calibri"/>
          <w:b/>
          <w:bCs/>
        </w:rPr>
        <w:t>Martha A. Chickering, Ph.D.</w:t>
      </w:r>
    </w:p>
    <w:p w:rsidRPr="00F82D5E" w:rsidR="00BE756F" w:rsidRDefault="00BE756F" w14:paraId="13E733D2" w14:textId="77777777">
      <w:pPr>
        <w:pStyle w:val="Default"/>
        <w:spacing w:before="0" w:line="240" w:lineRule="auto"/>
        <w:rPr>
          <w:rFonts w:ascii="Calibri" w:hAnsi="Calibri" w:eastAsia="Avenir Book" w:cs="Calibri"/>
          <w14:textOutline w14:w="0" w14:cap="flat" w14:cmpd="sng" w14:algn="ctr">
            <w14:noFill/>
            <w14:prstDash w14:val="solid"/>
            <w14:bevel/>
          </w14:textOutline>
        </w:rPr>
      </w:pPr>
    </w:p>
    <w:p w:rsidR="00BE3D5E" w:rsidP="00F82D5E" w:rsidRDefault="00BE3D5E" w14:paraId="25FFF693" w14:textId="77777777">
      <w:pPr>
        <w:pStyle w:val="Default"/>
        <w:spacing w:before="0" w:line="240" w:lineRule="auto"/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</w:pPr>
      <w:r w:rsidR="00BE3D5E"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  <w:t xml:space="preserve">APA quick citation guide (n.d.) </w:t>
      </w:r>
      <w:r w:rsidR="7261D106"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  <w:t>Penn State</w:t>
      </w:r>
      <w:r w:rsidR="00BE3D5E"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  <w:t xml:space="preserve"> University Libraries. </w:t>
      </w:r>
    </w:p>
    <w:p w:rsidR="00BE3D5E" w:rsidP="00F82D5E" w:rsidRDefault="00BE3D5E" w14:paraId="771B001D" w14:textId="77777777">
      <w:pPr>
        <w:pStyle w:val="Default"/>
        <w:spacing w:before="0" w:line="240" w:lineRule="auto"/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</w:pPr>
    </w:p>
    <w:p w:rsidR="00BE3D5E" w:rsidP="00BE3D5E" w:rsidRDefault="00BE3D5E" w14:paraId="106E1CE3" w14:textId="59B0CFA8">
      <w:pPr>
        <w:pStyle w:val="Default"/>
        <w:spacing w:before="0" w:line="240" w:lineRule="auto"/>
        <w:ind w:firstLine="720"/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</w:pPr>
      <w:hyperlink w:history="1" r:id="rId7">
        <w:r w:rsidRPr="006861D1">
          <w:rPr>
            <w:rStyle w:val="Hyperlink"/>
            <w:rFonts w:ascii="Calibri" w:hAnsi="Calibri" w:cs="Calibri"/>
            <w14:textOutline w14:w="0" w14:cap="flat" w14:cmpd="sng" w14:algn="ctr">
              <w14:noFill/>
              <w14:prstDash w14:val="solid"/>
              <w14:bevel/>
            </w14:textOutline>
          </w:rPr>
          <w:t>https://guides.libraries.psu.edu/apaquickguide/overview</w:t>
        </w:r>
      </w:hyperlink>
    </w:p>
    <w:p w:rsidR="00BE3D5E" w:rsidP="00BE3D5E" w:rsidRDefault="00BE3D5E" w14:paraId="763AA218" w14:textId="77777777">
      <w:pPr>
        <w:pStyle w:val="Default"/>
        <w:spacing w:before="0" w:line="240" w:lineRule="auto"/>
        <w:ind w:firstLine="720"/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</w:pPr>
    </w:p>
    <w:p w:rsidR="00F82D5E" w:rsidP="00F82D5E" w:rsidRDefault="00704422" w14:paraId="0B065AE6" w14:textId="09A16A0D">
      <w:pPr>
        <w:pStyle w:val="Default"/>
        <w:spacing w:before="0" w:line="240" w:lineRule="auto"/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</w:pPr>
      <w:r w:rsidRPr="00F82D5E"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  <w:t xml:space="preserve">Archer, D. (2020). EMDR &amp; racial trauma: The path towards antiracist psychotherapy. </w:t>
      </w:r>
    </w:p>
    <w:p w:rsidR="00F82D5E" w:rsidP="00F82D5E" w:rsidRDefault="00F82D5E" w14:paraId="79C7D029" w14:textId="77777777">
      <w:pPr>
        <w:pStyle w:val="Default"/>
        <w:spacing w:before="0" w:line="240" w:lineRule="auto"/>
        <w:ind w:firstLine="720"/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</w:pPr>
    </w:p>
    <w:p w:rsidRPr="00F82D5E" w:rsidR="00BE756F" w:rsidP="00F82D5E" w:rsidRDefault="00704422" w14:paraId="27BBAC3F" w14:textId="0DD9DB89">
      <w:pPr>
        <w:pStyle w:val="Default"/>
        <w:spacing w:before="0" w:line="240" w:lineRule="auto"/>
        <w:ind w:firstLine="720"/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</w:pPr>
      <w:r w:rsidRPr="00F82D5E"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  <w:t>Go With That Magazine, 25(3), 7-20.</w:t>
      </w:r>
    </w:p>
    <w:p w:rsidRPr="00F82D5E" w:rsidR="00BE756F" w:rsidP="00F82D5E" w:rsidRDefault="00BE756F" w14:paraId="65CBC620" w14:textId="77777777">
      <w:pPr>
        <w:pStyle w:val="Default"/>
        <w:spacing w:before="0" w:line="240" w:lineRule="auto"/>
        <w:rPr>
          <w:rFonts w:ascii="Calibri" w:hAnsi="Calibri" w:eastAsia="Avenir Book" w:cs="Calibri"/>
          <w14:textOutline w14:w="0" w14:cap="flat" w14:cmpd="sng" w14:algn="ctr">
            <w14:noFill/>
            <w14:prstDash w14:val="solid"/>
            <w14:bevel/>
          </w14:textOutline>
        </w:rPr>
      </w:pPr>
    </w:p>
    <w:p w:rsidR="00F82D5E" w:rsidP="00F82D5E" w:rsidRDefault="00704422" w14:paraId="7148C012" w14:textId="77777777">
      <w:pPr>
        <w:pStyle w:val="Default"/>
        <w:spacing w:before="0" w:line="240" w:lineRule="auto"/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</w:pPr>
      <w:r w:rsidRPr="00F82D5E">
        <w:rPr>
          <w:rFonts w:ascii="Calibri" w:hAnsi="Calibri" w:cs="Calibri"/>
          <w:lang w:val="pt-PT"/>
          <w14:textOutline w14:w="0" w14:cap="flat" w14:cmpd="sng" w14:algn="ctr">
            <w14:noFill/>
            <w14:prstDash w14:val="solid"/>
            <w14:bevel/>
          </w14:textOutline>
        </w:rPr>
        <w:t>Comas-D</w:t>
      </w:r>
      <w:proofErr w:type="spellStart"/>
      <w:r w:rsidRPr="00F82D5E">
        <w:rPr>
          <w:rFonts w:ascii="Calibri" w:hAnsi="Calibri" w:cs="Calibri"/>
          <w:lang w:val="es-ES"/>
          <w14:textOutline w14:w="0" w14:cap="flat" w14:cmpd="sng" w14:algn="ctr">
            <w14:noFill/>
            <w14:prstDash w14:val="solid"/>
            <w14:bevel/>
          </w14:textOutline>
        </w:rPr>
        <w:t>íaz</w:t>
      </w:r>
      <w:proofErr w:type="spellEnd"/>
      <w:r w:rsidRPr="00F82D5E">
        <w:rPr>
          <w:rFonts w:ascii="Calibri" w:hAnsi="Calibri" w:cs="Calibri"/>
          <w:lang w:val="es-ES"/>
          <w14:textOutline w14:w="0" w14:cap="flat" w14:cmpd="sng" w14:algn="ctr">
            <w14:noFill/>
            <w14:prstDash w14:val="solid"/>
            <w14:bevel/>
          </w14:textOutline>
        </w:rPr>
        <w:t xml:space="preserve">, L., Hall, G. N., &amp; Neville, H. A. (2019). </w:t>
      </w:r>
      <w:r w:rsidRPr="00F82D5E"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  <w:t>Racial trauma: Theory, research, and healing:</w:t>
      </w:r>
    </w:p>
    <w:p w:rsidR="00F82D5E" w:rsidP="00F82D5E" w:rsidRDefault="00F82D5E" w14:paraId="2B58BE15" w14:textId="77777777">
      <w:pPr>
        <w:pStyle w:val="Default"/>
        <w:spacing w:before="0" w:line="240" w:lineRule="auto"/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</w:pPr>
    </w:p>
    <w:p w:rsidR="00F82D5E" w:rsidP="00F82D5E" w:rsidRDefault="00704422" w14:paraId="1E2EC49B" w14:textId="6DAD0DFB">
      <w:pPr>
        <w:pStyle w:val="Default"/>
        <w:spacing w:before="0" w:line="240" w:lineRule="auto"/>
        <w:ind w:firstLine="720"/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</w:pPr>
      <w:r w:rsidRPr="00F82D5E" w:rsidR="00704422"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  <w:t xml:space="preserve">Introduction to the special issue. </w:t>
      </w:r>
      <w:r w:rsidRPr="3F8E792E" w:rsidR="00704422">
        <w:rPr>
          <w:rFonts w:ascii="Calibri" w:hAnsi="Calibri" w:cs="Calibri"/>
          <w:i w:val="1"/>
          <w:iCs w:val="1"/>
          <w14:textOutline w14:w="0" w14:cap="flat" w14:cmpd="sng" w14:algn="ctr">
            <w14:noFill/>
            <w14:prstDash w14:val="solid"/>
            <w14:bevel/>
          </w14:textOutline>
        </w:rPr>
        <w:t xml:space="preserve">American Psychologist</w:t>
      </w:r>
      <w:r w:rsidRPr="00F82D5E" w:rsidR="00704422"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  <w:t xml:space="preserve">, 74(1), 1-5. </w:t>
      </w:r>
    </w:p>
    <w:p w:rsidR="00F82D5E" w:rsidP="00F82D5E" w:rsidRDefault="00F82D5E" w14:paraId="4344BD02" w14:textId="77777777">
      <w:pPr>
        <w:pStyle w:val="Default"/>
        <w:spacing w:before="0" w:line="240" w:lineRule="auto"/>
        <w:ind w:firstLine="720"/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</w:pPr>
    </w:p>
    <w:p w:rsidR="00BE756F" w:rsidP="00F82D5E" w:rsidRDefault="00D35436" w14:paraId="6F54EB9C" w14:textId="5A86313F">
      <w:pPr>
        <w:pStyle w:val="Default"/>
        <w:spacing w:before="0" w:line="240" w:lineRule="auto"/>
        <w:ind w:firstLine="720"/>
        <w:rPr>
          <w:rStyle w:val="Hyperlink"/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</w:pPr>
      <w:hyperlink w:history="1" r:id="R152c7eb2d23b4b24">
        <w:r w:rsidRPr="0021768C" w:rsidR="00F82D5E">
          <w:rPr>
            <w:rStyle w:val="Hyperlink"/>
            <w:rFonts w:ascii="Calibri" w:hAnsi="Calibri" w:cs="Calibri"/>
            <w14:textOutline w14:w="0" w14:cap="flat" w14:cmpd="sng" w14:algn="ctr">
              <w14:noFill/>
              <w14:prstDash w14:val="solid"/>
              <w14:bevel/>
            </w14:textOutline>
          </w:rPr>
          <w:t>http://dx.doi.org/10.1037/amp0000442</w:t>
        </w:r>
      </w:hyperlink>
    </w:p>
    <w:p w:rsidR="3F8E792E" w:rsidP="3F8E792E" w:rsidRDefault="3F8E792E" w14:paraId="7BBC2D61" w14:textId="4D377E80">
      <w:pPr>
        <w:pStyle w:val="Default"/>
        <w:spacing w:before="0" w:line="240" w:lineRule="auto"/>
        <w:ind w:firstLine="720"/>
        <w:rPr>
          <w:rFonts w:ascii="Calibri" w:hAnsi="Calibri" w:cs="Calibri"/>
        </w:rPr>
      </w:pPr>
    </w:p>
    <w:p w:rsidR="2E7C7BA2" w:rsidP="3F8E792E" w:rsidRDefault="2E7C7BA2" w14:paraId="0FC41FE3" w14:textId="7289D9FB">
      <w:pPr>
        <w:pStyle w:val="Default"/>
        <w:spacing w:before="0"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F8E792E" w:rsidR="2E7C7B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Faretta, E., &amp; Dal Farra, M. (2019). Efficacy of EMDR therapy for anxiety disorders. </w:t>
      </w:r>
      <w:r w:rsidRPr="3F8E792E" w:rsidR="2E7C7BA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US"/>
        </w:rPr>
        <w:t>Journal of</w:t>
      </w:r>
    </w:p>
    <w:p w:rsidR="3F8E792E" w:rsidP="3F8E792E" w:rsidRDefault="3F8E792E" w14:paraId="653CF34A" w14:textId="1A771502">
      <w:pPr>
        <w:pStyle w:val="Default"/>
        <w:spacing w:before="0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US"/>
        </w:rPr>
      </w:pPr>
    </w:p>
    <w:p w:rsidR="2E7C7BA2" w:rsidP="3F8E792E" w:rsidRDefault="2E7C7BA2" w14:paraId="06216090" w14:textId="00AE0BFB">
      <w:pPr>
        <w:pStyle w:val="Default"/>
        <w:spacing w:before="0" w:line="240" w:lineRule="auto"/>
        <w:ind w:firstLine="72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F8E792E" w:rsidR="2E7C7BA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 EMDR Practice and Research</w:t>
      </w:r>
      <w:r w:rsidRPr="3F8E792E" w:rsidR="2E7C7B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 xml:space="preserve">, </w:t>
      </w:r>
      <w:r w:rsidRPr="3F8E792E" w:rsidR="2E7C7BA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en-US"/>
        </w:rPr>
        <w:t>13</w:t>
      </w:r>
      <w:r w:rsidRPr="3F8E792E" w:rsidR="2E7C7B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US"/>
        </w:rPr>
        <w:t>(4), 325-332.</w:t>
      </w:r>
    </w:p>
    <w:p w:rsidR="3F8E792E" w:rsidP="3F8E792E" w:rsidRDefault="3F8E792E" w14:paraId="4C8EA705" w14:textId="42C6CAA5">
      <w:pPr>
        <w:pStyle w:val="Default"/>
        <w:spacing w:before="0" w:line="240" w:lineRule="auto"/>
        <w:ind w:firstLine="0"/>
        <w:rPr>
          <w:rFonts w:ascii="Calibri" w:hAnsi="Calibri" w:eastAsia="Calibri" w:cs="Calibri"/>
          <w:sz w:val="24"/>
          <w:szCs w:val="24"/>
        </w:rPr>
      </w:pPr>
    </w:p>
    <w:p w:rsidR="00E92BDA" w:rsidP="00E92BDA" w:rsidRDefault="00E92BDA" w14:paraId="247BB308" w14:textId="77777777">
      <w:pPr>
        <w:pStyle w:val="Default"/>
        <w:spacing w:before="0" w:line="240" w:lineRule="auto"/>
        <w:rPr>
          <w:rStyle w:val="Hyperlink"/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</w:pPr>
    </w:p>
    <w:p w:rsidR="00E92BDA" w:rsidP="00E92BDA" w:rsidRDefault="00E92BDA" w14:paraId="09F978C2" w14:textId="77777777">
      <w:pPr>
        <w:pStyle w:val="Default"/>
        <w:spacing w:before="0" w:line="240" w:lineRule="auto"/>
        <w:rPr>
          <w:rFonts w:ascii="Calibri" w:hAnsi="Calibri" w:cs="Calibri"/>
          <w:shd w:val="clear" w:color="auto" w:fill="FFFFFF"/>
        </w:rPr>
      </w:pPr>
      <w:r w:rsidRPr="00E92BDA">
        <w:rPr>
          <w:rFonts w:ascii="Calibri" w:hAnsi="Calibri" w:cs="Calibri"/>
          <w:shd w:val="clear" w:color="auto" w:fill="FFFFFF"/>
        </w:rPr>
        <w:t>Shapiro, F (2018). Eye Movement Desensitization and Reprocessing: Basic principles, Protocols</w:t>
      </w:r>
    </w:p>
    <w:p w:rsidRPr="00E92BDA" w:rsidR="00E92BDA" w:rsidP="00E92BDA" w:rsidRDefault="00E92BDA" w14:paraId="09BCDECA" w14:textId="474DAD2D">
      <w:pPr>
        <w:pStyle w:val="Default"/>
        <w:spacing w:before="0" w:line="240" w:lineRule="auto"/>
        <w:ind w:left="720"/>
        <w:rPr>
          <w:rFonts w:ascii="Calibri" w:hAnsi="Calibri" w:cs="Calibri"/>
          <w:lang w:val="pt-PT"/>
          <w14:textOutline w14:w="0" w14:cap="flat" w14:cmpd="sng" w14:algn="ctr">
            <w14:noFill/>
            <w14:prstDash w14:val="solid"/>
            <w14:bevel/>
          </w14:textOutline>
        </w:rPr>
      </w:pPr>
      <w:r w:rsidRPr="00E92BDA">
        <w:rPr>
          <w:rFonts w:ascii="Calibri" w:hAnsi="Calibri" w:cs="Calibri"/>
        </w:rPr>
        <w:br/>
      </w:r>
      <w:r w:rsidRPr="00E92BDA">
        <w:rPr>
          <w:rFonts w:ascii="Calibri" w:hAnsi="Calibri" w:cs="Calibri"/>
          <w:shd w:val="clear" w:color="auto" w:fill="FFFFFF"/>
        </w:rPr>
        <w:t>and Procedures (3rd ed.). New York, NY: Guilford Press.</w:t>
      </w:r>
    </w:p>
    <w:p w:rsidRPr="00F82D5E" w:rsidR="00BE756F" w:rsidP="00F82D5E" w:rsidRDefault="00BE756F" w14:paraId="27DFA799" w14:textId="77777777">
      <w:pPr>
        <w:pStyle w:val="Default"/>
        <w:spacing w:before="0" w:line="240" w:lineRule="auto"/>
        <w:rPr>
          <w:rFonts w:ascii="Calibri" w:hAnsi="Calibri" w:eastAsia="Avenir Book" w:cs="Calibri"/>
          <w14:textOutline w14:w="0" w14:cap="flat" w14:cmpd="sng" w14:algn="ctr">
            <w14:noFill/>
            <w14:prstDash w14:val="solid"/>
            <w14:bevel/>
          </w14:textOutline>
        </w:rPr>
      </w:pPr>
    </w:p>
    <w:p w:rsidRPr="00F82D5E" w:rsidR="00BE756F" w:rsidP="00F82D5E" w:rsidRDefault="00BE756F" w14:paraId="2A989CF0" w14:textId="32B78165">
      <w:pPr>
        <w:pStyle w:val="Default"/>
        <w:spacing w:before="0" w:line="240" w:lineRule="auto"/>
        <w:ind w:firstLine="720"/>
        <w:rPr>
          <w:rFonts w:ascii="Calibri" w:hAnsi="Calibri" w:cs="Calibri"/>
          <w14:textOutline w14:w="0" w14:cap="flat" w14:cmpd="sng" w14:algn="ctr">
            <w14:noFill/>
            <w14:prstDash w14:val="solid"/>
            <w14:bevel/>
          </w14:textOutline>
        </w:rPr>
      </w:pPr>
    </w:p>
    <w:sectPr w:rsidRPr="00F82D5E" w:rsidR="00BE756F">
      <w:footerReference w:type="default" r:id="rId9"/>
      <w:pgSz w:w="12240" w:h="15840" w:orient="portrait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7CCD" w:rsidRDefault="00057CCD" w14:paraId="3FEAE3D5" w14:textId="77777777">
      <w:r>
        <w:separator/>
      </w:r>
    </w:p>
  </w:endnote>
  <w:endnote w:type="continuationSeparator" w:id="0">
    <w:p w:rsidR="00057CCD" w:rsidRDefault="00057CCD" w14:paraId="14ED89C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Heavy">
    <w:altName w:val="Cambria"/>
    <w:charset w:val="00"/>
    <w:family w:val="roman"/>
    <w:pitch w:val="default"/>
  </w:font>
  <w:font w:name="Avenir Book">
    <w:altName w:val="Tw Cen M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95744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2D5E" w:rsidRDefault="00704422" w14:paraId="2CA6823A" w14:textId="564E34AB">
        <w:pPr>
          <w:pStyle w:val="Footer"/>
          <w:jc w:val="right"/>
        </w:pPr>
        <w:r>
          <w:t xml:space="preserve">Session </w:t>
        </w:r>
        <w:r w:rsidR="00E92BDA">
          <w:t xml:space="preserve">001: Chickering M.A. </w:t>
        </w:r>
        <w:r>
          <w:t xml:space="preserve"> </w:t>
        </w:r>
        <w:r w:rsidR="00F82D5E">
          <w:fldChar w:fldCharType="begin"/>
        </w:r>
        <w:r w:rsidR="00F82D5E">
          <w:instrText xml:space="preserve"> PAGE   \* MERGEFORMAT </w:instrText>
        </w:r>
        <w:r w:rsidR="00F82D5E">
          <w:fldChar w:fldCharType="separate"/>
        </w:r>
        <w:r w:rsidR="00F82D5E">
          <w:rPr>
            <w:noProof/>
          </w:rPr>
          <w:t>2</w:t>
        </w:r>
        <w:r w:rsidR="00F82D5E">
          <w:rPr>
            <w:noProof/>
          </w:rPr>
          <w:fldChar w:fldCharType="end"/>
        </w:r>
      </w:p>
    </w:sdtContent>
  </w:sdt>
  <w:p w:rsidR="00BE756F" w:rsidRDefault="00BE756F" w14:paraId="320FFCAE" w14:textId="7777777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7CCD" w:rsidRDefault="00057CCD" w14:paraId="0D279CD5" w14:textId="77777777">
      <w:r>
        <w:separator/>
      </w:r>
    </w:p>
  </w:footnote>
  <w:footnote w:type="continuationSeparator" w:id="0">
    <w:p w:rsidR="00057CCD" w:rsidRDefault="00057CCD" w14:paraId="118C74A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008"/>
    <w:multiLevelType w:val="hybridMultilevel"/>
    <w:tmpl w:val="842AADA4"/>
    <w:lvl w:ilvl="0" w:tplc="EF96EB92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000962"/>
    <w:multiLevelType w:val="hybridMultilevel"/>
    <w:tmpl w:val="3E7A2E44"/>
    <w:lvl w:ilvl="0" w:tplc="EF96EB92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DE0AB5"/>
    <w:multiLevelType w:val="hybridMultilevel"/>
    <w:tmpl w:val="D8BA0F00"/>
    <w:numStyleLink w:val="Bullets"/>
  </w:abstractNum>
  <w:abstractNum w:abstractNumId="3" w15:restartNumberingAfterBreak="0">
    <w:nsid w:val="7051297A"/>
    <w:multiLevelType w:val="hybridMultilevel"/>
    <w:tmpl w:val="D8BA0F00"/>
    <w:styleLink w:val="Bullets"/>
    <w:lvl w:ilvl="0" w:tplc="C674F59A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14FF20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E594E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4082BC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267D0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8605A4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A08ADC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6AD270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5EBB2A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64173237">
    <w:abstractNumId w:val="3"/>
  </w:num>
  <w:num w:numId="2" w16cid:durableId="570235113">
    <w:abstractNumId w:val="2"/>
  </w:num>
  <w:num w:numId="3" w16cid:durableId="772020205">
    <w:abstractNumId w:val="0"/>
  </w:num>
  <w:num w:numId="4" w16cid:durableId="636840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56F"/>
    <w:rsid w:val="00057CCD"/>
    <w:rsid w:val="000F4487"/>
    <w:rsid w:val="00704422"/>
    <w:rsid w:val="00BE3D5E"/>
    <w:rsid w:val="00BE756F"/>
    <w:rsid w:val="00D35436"/>
    <w:rsid w:val="00D66FCB"/>
    <w:rsid w:val="00E92BDA"/>
    <w:rsid w:val="00F209BB"/>
    <w:rsid w:val="00F82D5E"/>
    <w:rsid w:val="2E7C7BA2"/>
    <w:rsid w:val="3F8E792E"/>
    <w:rsid w:val="50B4546C"/>
    <w:rsid w:val="5E0DB58A"/>
    <w:rsid w:val="602DE7A6"/>
    <w:rsid w:val="7261D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9FCC3"/>
  <w15:docId w15:val="{AEC5D0B2-B21E-4CAF-9995-093D022D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Default" w:customStyle="1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styleId="Bullets" w:customStyle="1">
    <w:name w:val="Bullets"/>
    <w:pPr>
      <w:numPr>
        <w:numId w:val="1"/>
      </w:numPr>
    </w:p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outline w:val="0"/>
      <w:color w:val="0000E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D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2D5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82D5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D5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82D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yperlink" Target="https://guides.libraries.psu.edu/apaquickguide/overview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a1b7e3ab33d84362" /><Relationship Type="http://schemas.openxmlformats.org/officeDocument/2006/relationships/hyperlink" Target="http://dx.doi.org/10.1037/amp0000442" TargetMode="External" Id="R152c7eb2d23b4b2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3a38f-b067-4593-95d1-003828e61ac5}"/>
      </w:docPartPr>
      <w:docPartBody>
        <w:p w14:paraId="0753537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Gayla Turner</dc:creator>
  <lastModifiedBy>Jennifer Fee</lastModifiedBy>
  <revision>4</revision>
  <dcterms:created xsi:type="dcterms:W3CDTF">2023-08-04T21:15:00.0000000Z</dcterms:created>
  <dcterms:modified xsi:type="dcterms:W3CDTF">2023-08-08T23:00:26.8414032Z</dcterms:modified>
</coreProperties>
</file>